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07" w:rsidRPr="001D00E9" w:rsidRDefault="00617E13" w:rsidP="004D04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00E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456B1" w:rsidRPr="001D00E9" w:rsidRDefault="00617E13" w:rsidP="00794F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D00E9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2E7B0F">
        <w:rPr>
          <w:rFonts w:ascii="Times New Roman" w:hAnsi="Times New Roman"/>
          <w:b/>
          <w:sz w:val="28"/>
          <w:szCs w:val="28"/>
        </w:rPr>
        <w:t xml:space="preserve">постановления </w:t>
      </w:r>
      <w:r w:rsidR="00794FE7" w:rsidRPr="001D00E9">
        <w:rPr>
          <w:rFonts w:ascii="Times New Roman" w:hAnsi="Times New Roman"/>
          <w:b/>
          <w:sz w:val="28"/>
          <w:szCs w:val="28"/>
        </w:rPr>
        <w:t xml:space="preserve">Правительства Республики Саха (Якутия) </w:t>
      </w:r>
    </w:p>
    <w:p w:rsidR="00617E13" w:rsidRPr="001D00E9" w:rsidRDefault="00E777FB" w:rsidP="006247C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7FB">
        <w:rPr>
          <w:rFonts w:ascii="Times New Roman" w:hAnsi="Times New Roman"/>
          <w:b/>
          <w:sz w:val="28"/>
          <w:szCs w:val="28"/>
        </w:rPr>
        <w:t xml:space="preserve">О </w:t>
      </w:r>
      <w:r w:rsidR="002E7B0F">
        <w:rPr>
          <w:rFonts w:ascii="Times New Roman" w:hAnsi="Times New Roman"/>
          <w:b/>
          <w:sz w:val="28"/>
          <w:szCs w:val="28"/>
        </w:rPr>
        <w:t>внесении изменени</w:t>
      </w:r>
      <w:r w:rsidR="0021431A">
        <w:rPr>
          <w:rFonts w:ascii="Times New Roman" w:hAnsi="Times New Roman"/>
          <w:b/>
          <w:sz w:val="28"/>
          <w:szCs w:val="28"/>
        </w:rPr>
        <w:t>я</w:t>
      </w:r>
      <w:r w:rsidR="002E7B0F">
        <w:rPr>
          <w:rFonts w:ascii="Times New Roman" w:hAnsi="Times New Roman"/>
          <w:b/>
          <w:sz w:val="28"/>
          <w:szCs w:val="28"/>
        </w:rPr>
        <w:t xml:space="preserve"> в </w:t>
      </w:r>
      <w:r w:rsidR="0021431A">
        <w:rPr>
          <w:rFonts w:ascii="Times New Roman" w:hAnsi="Times New Roman"/>
          <w:b/>
          <w:sz w:val="28"/>
          <w:szCs w:val="28"/>
        </w:rPr>
        <w:t xml:space="preserve">приложение №1 </w:t>
      </w:r>
      <w:r w:rsidR="002E7B0F">
        <w:rPr>
          <w:rFonts w:ascii="Times New Roman" w:hAnsi="Times New Roman"/>
          <w:b/>
          <w:sz w:val="28"/>
          <w:szCs w:val="28"/>
        </w:rPr>
        <w:t>постановлени</w:t>
      </w:r>
      <w:r w:rsidR="0021431A">
        <w:rPr>
          <w:rFonts w:ascii="Times New Roman" w:hAnsi="Times New Roman"/>
          <w:b/>
          <w:sz w:val="28"/>
          <w:szCs w:val="28"/>
        </w:rPr>
        <w:t>я</w:t>
      </w:r>
      <w:r w:rsidR="002E7B0F">
        <w:rPr>
          <w:rFonts w:ascii="Times New Roman" w:hAnsi="Times New Roman"/>
          <w:b/>
          <w:sz w:val="28"/>
          <w:szCs w:val="28"/>
        </w:rPr>
        <w:t xml:space="preserve"> Правительства Республики Саха (Якутия) от 29 октября 2007 года №443 «О нормативах потребления твердого топлива для населения, пользующегося котельно-печным и печным отоплением по Республике Саха (Якутия)»</w:t>
      </w:r>
    </w:p>
    <w:p w:rsidR="00617E13" w:rsidRPr="001D00E9" w:rsidRDefault="00617E13" w:rsidP="006C703A">
      <w:pPr>
        <w:spacing w:after="0"/>
        <w:ind w:firstLine="720"/>
        <w:rPr>
          <w:rFonts w:ascii="Times New Roman" w:hAnsi="Times New Roman"/>
          <w:b/>
          <w:sz w:val="28"/>
          <w:szCs w:val="28"/>
        </w:rPr>
      </w:pPr>
    </w:p>
    <w:p w:rsidR="00D757CF" w:rsidRPr="001D00E9" w:rsidRDefault="00D757CF" w:rsidP="00E42152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 w:rsidRPr="001D00E9">
        <w:rPr>
          <w:rFonts w:ascii="Times New Roman" w:hAnsi="Times New Roman"/>
          <w:b/>
          <w:sz w:val="28"/>
          <w:szCs w:val="28"/>
        </w:rPr>
        <w:t>1. Правовое обоснование необходимости принятия акта:</w:t>
      </w:r>
    </w:p>
    <w:p w:rsidR="0043632B" w:rsidRDefault="0043632B" w:rsidP="006A0E7E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Переводные коэффициенты «Дрова в среднем для всех пород», утвержденные постановлением Совета Министров ЯАССР от 22 апреля 1986 года №186 «О нормировании расхода тепла и топлива на отопление и горячее водоснабжение зданий в Якутской АССР»</w:t>
      </w:r>
      <w:r w:rsidR="00597A17">
        <w:rPr>
          <w:rFonts w:ascii="Times New Roman" w:hAnsi="Times New Roman"/>
          <w:sz w:val="28"/>
          <w:szCs w:val="28"/>
        </w:rPr>
        <w:t>.</w:t>
      </w:r>
    </w:p>
    <w:p w:rsidR="008C03D1" w:rsidRPr="001D00E9" w:rsidRDefault="008C03D1" w:rsidP="00E42152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 w:rsidRPr="001D00E9">
        <w:rPr>
          <w:rFonts w:ascii="Times New Roman" w:hAnsi="Times New Roman"/>
          <w:b/>
          <w:sz w:val="28"/>
          <w:szCs w:val="28"/>
        </w:rPr>
        <w:t>2. Основание для подготовки внесения акта</w:t>
      </w:r>
      <w:r w:rsidRPr="001D00E9">
        <w:rPr>
          <w:rFonts w:ascii="Times New Roman" w:hAnsi="Times New Roman"/>
          <w:sz w:val="28"/>
          <w:szCs w:val="28"/>
        </w:rPr>
        <w:t>:</w:t>
      </w:r>
    </w:p>
    <w:p w:rsidR="0043632B" w:rsidRDefault="00A4037F" w:rsidP="00A4037F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Приведение в соответствие постановления Правительства Республики Саха (Якутия) от 29 октября 2007 года №443 с </w:t>
      </w:r>
      <w:r w:rsidR="0043632B">
        <w:rPr>
          <w:rFonts w:ascii="Times New Roman" w:hAnsi="Times New Roman"/>
          <w:sz w:val="28"/>
          <w:szCs w:val="28"/>
        </w:rPr>
        <w:t>переводными коэффициентами «Дрова в среднем для всех пород», утвержденные постановлением Совета Министров ЯАССР от 22 апреля 1986 года №186.</w:t>
      </w:r>
    </w:p>
    <w:p w:rsidR="00D757CF" w:rsidRPr="001D00E9" w:rsidRDefault="008C03D1" w:rsidP="00E42152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 w:rsidRPr="001D00E9">
        <w:rPr>
          <w:rFonts w:ascii="Times New Roman" w:hAnsi="Times New Roman"/>
          <w:b/>
          <w:sz w:val="28"/>
          <w:szCs w:val="28"/>
        </w:rPr>
        <w:t>3</w:t>
      </w:r>
      <w:r w:rsidR="00D757CF" w:rsidRPr="001D00E9">
        <w:rPr>
          <w:rFonts w:ascii="Times New Roman" w:hAnsi="Times New Roman"/>
          <w:b/>
          <w:sz w:val="28"/>
          <w:szCs w:val="28"/>
        </w:rPr>
        <w:t>. Цели, задачи и предмет правового регулирования акта:</w:t>
      </w:r>
      <w:r w:rsidR="00D757CF" w:rsidRPr="001D00E9">
        <w:rPr>
          <w:rFonts w:ascii="Times New Roman" w:hAnsi="Times New Roman"/>
          <w:sz w:val="28"/>
          <w:szCs w:val="28"/>
        </w:rPr>
        <w:t xml:space="preserve"> </w:t>
      </w:r>
    </w:p>
    <w:p w:rsidR="0043632B" w:rsidRDefault="006928FB" w:rsidP="0043632B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нормативов потребления твердого топлива для населения, пользующегося котельно-печным и печным отоплением по Республике Саха (Якутия) с </w:t>
      </w:r>
      <w:r w:rsidR="0043632B">
        <w:rPr>
          <w:rFonts w:ascii="Times New Roman" w:hAnsi="Times New Roman"/>
          <w:sz w:val="28"/>
          <w:szCs w:val="28"/>
        </w:rPr>
        <w:t>переводными коэффициентами «Дрова в среднем для всех пород», утвержденные постановлением Совета Министров ЯАССР от 22 апреля 1986 года №186.</w:t>
      </w:r>
    </w:p>
    <w:p w:rsidR="00D757CF" w:rsidRPr="000555E7" w:rsidRDefault="008C03D1" w:rsidP="00E42152">
      <w:pPr>
        <w:spacing w:after="0" w:line="360" w:lineRule="exact"/>
        <w:ind w:firstLine="7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D757CF" w:rsidRPr="000555E7">
        <w:rPr>
          <w:rFonts w:ascii="Times New Roman" w:hAnsi="Times New Roman"/>
          <w:b/>
          <w:color w:val="000000" w:themeColor="text1"/>
          <w:sz w:val="28"/>
          <w:szCs w:val="28"/>
        </w:rPr>
        <w:t>. Структура проекта решения:</w:t>
      </w:r>
    </w:p>
    <w:p w:rsidR="005F4E82" w:rsidRDefault="005F4E82" w:rsidP="00E42152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Данный проект </w:t>
      </w:r>
      <w:r w:rsidR="000F791E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постановления 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состоит </w:t>
      </w:r>
      <w:r w:rsidR="001456B1" w:rsidRPr="000555E7">
        <w:rPr>
          <w:rFonts w:ascii="Times New Roman" w:hAnsi="Times New Roman"/>
          <w:color w:val="000000" w:themeColor="text1"/>
          <w:sz w:val="28"/>
          <w:szCs w:val="28"/>
        </w:rPr>
        <w:t>из</w:t>
      </w:r>
      <w:r w:rsidR="00903C10"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преамбулы</w:t>
      </w:r>
      <w:r w:rsidR="006247C4"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E62484" w:rsidRPr="000555E7">
        <w:rPr>
          <w:rFonts w:ascii="Times New Roman" w:hAnsi="Times New Roman"/>
          <w:color w:val="000000" w:themeColor="text1"/>
          <w:sz w:val="28"/>
          <w:szCs w:val="28"/>
        </w:rPr>
        <w:t>трех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пунктов</w:t>
      </w:r>
      <w:r w:rsidR="00794FE7" w:rsidRPr="000555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F4E82" w:rsidRPr="000555E7" w:rsidRDefault="008C03D1" w:rsidP="00E42152">
      <w:pPr>
        <w:spacing w:after="0" w:line="360" w:lineRule="exact"/>
        <w:ind w:firstLine="7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>. Правов</w:t>
      </w:r>
      <w:r w:rsidR="00887ECD" w:rsidRPr="000555E7">
        <w:rPr>
          <w:rFonts w:ascii="Times New Roman" w:hAnsi="Times New Roman"/>
          <w:b/>
          <w:color w:val="000000" w:themeColor="text1"/>
          <w:sz w:val="28"/>
          <w:szCs w:val="28"/>
        </w:rPr>
        <w:t>ые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акт</w:t>
      </w:r>
      <w:r w:rsidR="00887ECD" w:rsidRPr="000555E7">
        <w:rPr>
          <w:rFonts w:ascii="Times New Roman" w:hAnsi="Times New Roman"/>
          <w:b/>
          <w:color w:val="000000" w:themeColor="text1"/>
          <w:sz w:val="28"/>
          <w:szCs w:val="28"/>
        </w:rPr>
        <w:t>ы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, </w:t>
      </w:r>
      <w:r w:rsidR="00887ECD" w:rsidRPr="000555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>которы</w:t>
      </w:r>
      <w:r w:rsidR="00887ECD" w:rsidRPr="000555E7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87ECD" w:rsidRPr="000555E7">
        <w:rPr>
          <w:rFonts w:ascii="Times New Roman" w:hAnsi="Times New Roman"/>
          <w:b/>
          <w:color w:val="000000" w:themeColor="text1"/>
          <w:sz w:val="28"/>
          <w:szCs w:val="28"/>
        </w:rPr>
        <w:t>вносятся или предполагается внести изменения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</w:p>
    <w:p w:rsidR="00794FE7" w:rsidRDefault="009A3989" w:rsidP="00E42152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Проект </w:t>
      </w:r>
      <w:r w:rsidR="006F5AD2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постановления 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>предусматривает внесение изменени</w:t>
      </w:r>
      <w:r w:rsidR="0021431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21431A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№1 </w:t>
      </w:r>
      <w:r w:rsidR="006F5AD2">
        <w:rPr>
          <w:rFonts w:ascii="Times New Roman" w:hAnsi="Times New Roman"/>
          <w:color w:val="000000" w:themeColor="text1"/>
          <w:sz w:val="28"/>
          <w:szCs w:val="28"/>
        </w:rPr>
        <w:t>постановлени</w:t>
      </w:r>
      <w:r w:rsidR="0021431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6F5AD2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Республики Саха (Якутия) от 29 октября 2007 года № 443</w:t>
      </w:r>
      <w:r w:rsidR="00597A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5AD2">
        <w:rPr>
          <w:rFonts w:ascii="Times New Roman" w:hAnsi="Times New Roman"/>
          <w:color w:val="000000" w:themeColor="text1"/>
          <w:sz w:val="28"/>
          <w:szCs w:val="28"/>
        </w:rPr>
        <w:t>«О нормативах потребления твердого топлива для населения, пользующегося котельно-печным и печным отоплением по Республике Саха (Якутия)»</w:t>
      </w:r>
      <w:r w:rsidR="0043632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F5AD2" w:rsidRDefault="008C03D1" w:rsidP="00E42152">
      <w:pPr>
        <w:spacing w:after="0" w:line="360" w:lineRule="exact"/>
        <w:ind w:firstLine="7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5F4E82" w:rsidRPr="000555E7">
        <w:rPr>
          <w:rFonts w:ascii="Times New Roman" w:hAnsi="Times New Roman"/>
          <w:b/>
          <w:color w:val="000000" w:themeColor="text1"/>
          <w:sz w:val="28"/>
          <w:szCs w:val="28"/>
        </w:rPr>
        <w:t>. Прогноз:</w:t>
      </w:r>
    </w:p>
    <w:p w:rsidR="0043632B" w:rsidRDefault="00615F0A" w:rsidP="0043632B">
      <w:pPr>
        <w:spacing w:after="0" w:line="360" w:lineRule="exact"/>
        <w:ind w:firstLine="720"/>
        <w:rPr>
          <w:rFonts w:ascii="Times New Roman" w:hAnsi="Times New Roman"/>
          <w:sz w:val="28"/>
          <w:szCs w:val="28"/>
        </w:rPr>
      </w:pPr>
      <w:r w:rsidRPr="00615F0A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результате принятия данного проекта постановления Правительства Республики Саха (Якутия) нормативы потребления твердого топлива для населения, пользующегося котельно-печным и печным отоплением по Республике Саха (Якутия) будут приведены в соответствие с </w:t>
      </w:r>
      <w:r w:rsidR="0043632B">
        <w:rPr>
          <w:rFonts w:ascii="Times New Roman" w:hAnsi="Times New Roman"/>
          <w:sz w:val="28"/>
          <w:szCs w:val="28"/>
        </w:rPr>
        <w:t>переводными коэффициентами «Дрова в среднем для всех пород», утвержденные постановлением Совета Министров ЯАССР от 22 апреля 1986 года №186.</w:t>
      </w:r>
    </w:p>
    <w:p w:rsidR="006F5AD2" w:rsidRPr="00615F0A" w:rsidRDefault="00F3707A" w:rsidP="00E42152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Также нормативы на твердое топливо являются одной из составляющих регионального стандарта стоимости жилищно-коммунальных услуг при расчете субсидии на оплату жилого помещения и коммунальных услуг согласно Правилам, установленным постановлением Правительства Российской Федерации от 14 декабря 2005года №761.</w:t>
      </w:r>
    </w:p>
    <w:p w:rsidR="00F012EA" w:rsidRPr="000555E7" w:rsidRDefault="008C03D1" w:rsidP="00E42152">
      <w:pPr>
        <w:spacing w:after="0" w:line="360" w:lineRule="exact"/>
        <w:ind w:firstLine="72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="00F012EA" w:rsidRPr="000555E7">
        <w:rPr>
          <w:rFonts w:ascii="Times New Roman" w:hAnsi="Times New Roman"/>
          <w:b/>
          <w:color w:val="000000" w:themeColor="text1"/>
          <w:sz w:val="28"/>
          <w:szCs w:val="28"/>
        </w:rPr>
        <w:t>. Источник финансирования:</w:t>
      </w:r>
    </w:p>
    <w:p w:rsidR="00B44171" w:rsidRDefault="00993E2F" w:rsidP="00B44171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Принятие </w:t>
      </w:r>
      <w:r w:rsidR="002B24A9"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данного проекта </w:t>
      </w:r>
      <w:r w:rsidR="000F791E">
        <w:rPr>
          <w:rFonts w:ascii="Times New Roman" w:hAnsi="Times New Roman"/>
          <w:color w:val="000000" w:themeColor="text1"/>
          <w:sz w:val="28"/>
          <w:szCs w:val="28"/>
        </w:rPr>
        <w:t>постановления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A0E7E">
        <w:rPr>
          <w:rFonts w:ascii="Times New Roman" w:hAnsi="Times New Roman"/>
          <w:color w:val="000000" w:themeColor="text1"/>
          <w:sz w:val="28"/>
          <w:szCs w:val="28"/>
        </w:rPr>
        <w:t>не влечет</w:t>
      </w:r>
      <w:r w:rsidRPr="000555E7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дополнительных расходов государственного бюджета Республики Саха (Якутия)</w:t>
      </w:r>
      <w:r w:rsidR="006C703A" w:rsidRPr="000555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44171" w:rsidRDefault="00B44171" w:rsidP="00B44171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:rsidR="00B44171" w:rsidRDefault="00B44171" w:rsidP="00B44171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:rsidR="00B44171" w:rsidRDefault="00B44171" w:rsidP="00B44171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:rsidR="00B44171" w:rsidRDefault="00B44171" w:rsidP="00B44171">
      <w:pPr>
        <w:spacing w:after="0" w:line="360" w:lineRule="exact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</w:p>
    <w:p w:rsidR="00615F0A" w:rsidRPr="00615F0A" w:rsidRDefault="00FF7358" w:rsidP="00B44171">
      <w:pPr>
        <w:spacing w:after="0" w:line="360" w:lineRule="exact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</w:t>
      </w:r>
      <w:r w:rsidR="00615F0A" w:rsidRPr="00615F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инистр </w:t>
      </w:r>
      <w:r w:rsidR="00B44171">
        <w:rPr>
          <w:rFonts w:ascii="Times New Roman" w:hAnsi="Times New Roman"/>
          <w:b/>
          <w:color w:val="000000" w:themeColor="text1"/>
          <w:sz w:val="28"/>
          <w:szCs w:val="28"/>
        </w:rPr>
        <w:t>ЖКХ и Э РС(Я)</w:t>
      </w:r>
      <w:r w:rsidR="00615F0A" w:rsidRPr="00615F0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615F0A" w:rsidRPr="00615F0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B44171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B44171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615F0A" w:rsidRPr="00615F0A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227738">
        <w:rPr>
          <w:rFonts w:ascii="Times New Roman" w:hAnsi="Times New Roman"/>
          <w:b/>
          <w:color w:val="000000" w:themeColor="text1"/>
          <w:sz w:val="28"/>
          <w:szCs w:val="28"/>
        </w:rPr>
        <w:t>А.З. Колодезников</w:t>
      </w:r>
    </w:p>
    <w:sectPr w:rsidR="00615F0A" w:rsidRPr="00615F0A" w:rsidSect="0043632B">
      <w:headerReference w:type="default" r:id="rId8"/>
      <w:pgSz w:w="11906" w:h="16838"/>
      <w:pgMar w:top="1276" w:right="849" w:bottom="1276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9B0" w:rsidRDefault="003879B0" w:rsidP="006247C4">
      <w:pPr>
        <w:spacing w:after="0"/>
      </w:pPr>
      <w:r>
        <w:separator/>
      </w:r>
    </w:p>
  </w:endnote>
  <w:endnote w:type="continuationSeparator" w:id="0">
    <w:p w:rsidR="003879B0" w:rsidRDefault="003879B0" w:rsidP="006247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9B0" w:rsidRDefault="003879B0" w:rsidP="006247C4">
      <w:pPr>
        <w:spacing w:after="0"/>
      </w:pPr>
      <w:r>
        <w:separator/>
      </w:r>
    </w:p>
  </w:footnote>
  <w:footnote w:type="continuationSeparator" w:id="0">
    <w:p w:rsidR="003879B0" w:rsidRDefault="003879B0" w:rsidP="006247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D01" w:rsidRPr="00EC6415" w:rsidRDefault="007B0734">
    <w:pPr>
      <w:pStyle w:val="a5"/>
      <w:jc w:val="center"/>
      <w:rPr>
        <w:rFonts w:ascii="Times New Roman" w:hAnsi="Times New Roman"/>
      </w:rPr>
    </w:pPr>
    <w:r w:rsidRPr="00EC6415">
      <w:rPr>
        <w:rFonts w:ascii="Times New Roman" w:hAnsi="Times New Roman"/>
      </w:rPr>
      <w:fldChar w:fldCharType="begin"/>
    </w:r>
    <w:r w:rsidR="00763D01" w:rsidRPr="00EC6415">
      <w:rPr>
        <w:rFonts w:ascii="Times New Roman" w:hAnsi="Times New Roman"/>
      </w:rPr>
      <w:instrText xml:space="preserve"> PAGE   \* MERGEFORMAT </w:instrText>
    </w:r>
    <w:r w:rsidRPr="00EC6415">
      <w:rPr>
        <w:rFonts w:ascii="Times New Roman" w:hAnsi="Times New Roman"/>
      </w:rPr>
      <w:fldChar w:fldCharType="separate"/>
    </w:r>
    <w:r w:rsidR="00FF7358">
      <w:rPr>
        <w:rFonts w:ascii="Times New Roman" w:hAnsi="Times New Roman"/>
        <w:noProof/>
      </w:rPr>
      <w:t>2</w:t>
    </w:r>
    <w:r w:rsidRPr="00EC6415">
      <w:rPr>
        <w:rFonts w:ascii="Times New Roman" w:hAnsi="Times New Roman"/>
      </w:rPr>
      <w:fldChar w:fldCharType="end"/>
    </w:r>
  </w:p>
  <w:p w:rsidR="00763D01" w:rsidRDefault="00763D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C320B"/>
    <w:multiLevelType w:val="hybridMultilevel"/>
    <w:tmpl w:val="F4BEBF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E13"/>
    <w:rsid w:val="000124C1"/>
    <w:rsid w:val="00017BB2"/>
    <w:rsid w:val="00023226"/>
    <w:rsid w:val="00052E85"/>
    <w:rsid w:val="000555E7"/>
    <w:rsid w:val="00076CD8"/>
    <w:rsid w:val="00081A1E"/>
    <w:rsid w:val="00085D3F"/>
    <w:rsid w:val="000A7895"/>
    <w:rsid w:val="000C5BA7"/>
    <w:rsid w:val="000D2D74"/>
    <w:rsid w:val="000E38AC"/>
    <w:rsid w:val="000F791E"/>
    <w:rsid w:val="00102F2E"/>
    <w:rsid w:val="00125C91"/>
    <w:rsid w:val="00136087"/>
    <w:rsid w:val="001456B1"/>
    <w:rsid w:val="001564CC"/>
    <w:rsid w:val="00156C71"/>
    <w:rsid w:val="001927D1"/>
    <w:rsid w:val="001A4CB6"/>
    <w:rsid w:val="001C7519"/>
    <w:rsid w:val="001D00E9"/>
    <w:rsid w:val="001D2425"/>
    <w:rsid w:val="0021431A"/>
    <w:rsid w:val="00220AFD"/>
    <w:rsid w:val="00227738"/>
    <w:rsid w:val="00231CCE"/>
    <w:rsid w:val="0023510F"/>
    <w:rsid w:val="002370C8"/>
    <w:rsid w:val="00242330"/>
    <w:rsid w:val="00261A45"/>
    <w:rsid w:val="002655BC"/>
    <w:rsid w:val="00270FF6"/>
    <w:rsid w:val="002B24A9"/>
    <w:rsid w:val="002D7A48"/>
    <w:rsid w:val="002D7D73"/>
    <w:rsid w:val="002E59E5"/>
    <w:rsid w:val="002E631F"/>
    <w:rsid w:val="002E6476"/>
    <w:rsid w:val="002E7B0F"/>
    <w:rsid w:val="002F3812"/>
    <w:rsid w:val="002F5576"/>
    <w:rsid w:val="00334DC8"/>
    <w:rsid w:val="00340E4C"/>
    <w:rsid w:val="00363952"/>
    <w:rsid w:val="00373509"/>
    <w:rsid w:val="00373BEB"/>
    <w:rsid w:val="003879B0"/>
    <w:rsid w:val="00394E07"/>
    <w:rsid w:val="003A3A3D"/>
    <w:rsid w:val="003C53B9"/>
    <w:rsid w:val="003F0442"/>
    <w:rsid w:val="003F0E13"/>
    <w:rsid w:val="00413B43"/>
    <w:rsid w:val="00427835"/>
    <w:rsid w:val="00430916"/>
    <w:rsid w:val="00431FE6"/>
    <w:rsid w:val="004357F7"/>
    <w:rsid w:val="0043632B"/>
    <w:rsid w:val="004410B9"/>
    <w:rsid w:val="0045444E"/>
    <w:rsid w:val="00464573"/>
    <w:rsid w:val="004749CA"/>
    <w:rsid w:val="00475326"/>
    <w:rsid w:val="0049323C"/>
    <w:rsid w:val="004A1C8B"/>
    <w:rsid w:val="004A31ED"/>
    <w:rsid w:val="004A6D2D"/>
    <w:rsid w:val="004C11C3"/>
    <w:rsid w:val="004C1A20"/>
    <w:rsid w:val="004D04E2"/>
    <w:rsid w:val="004D43CA"/>
    <w:rsid w:val="004E1541"/>
    <w:rsid w:val="004F417F"/>
    <w:rsid w:val="004F5D7C"/>
    <w:rsid w:val="004F7ECF"/>
    <w:rsid w:val="005028BE"/>
    <w:rsid w:val="00530BC5"/>
    <w:rsid w:val="00537398"/>
    <w:rsid w:val="0056207A"/>
    <w:rsid w:val="00567E7F"/>
    <w:rsid w:val="00583F0D"/>
    <w:rsid w:val="00586031"/>
    <w:rsid w:val="005864B2"/>
    <w:rsid w:val="00587471"/>
    <w:rsid w:val="00597A17"/>
    <w:rsid w:val="005B5917"/>
    <w:rsid w:val="005B6E32"/>
    <w:rsid w:val="005C2B87"/>
    <w:rsid w:val="005C31C7"/>
    <w:rsid w:val="005D375A"/>
    <w:rsid w:val="005D7F9D"/>
    <w:rsid w:val="005D7FAD"/>
    <w:rsid w:val="005F4E82"/>
    <w:rsid w:val="00615F0A"/>
    <w:rsid w:val="00617E13"/>
    <w:rsid w:val="00621EAF"/>
    <w:rsid w:val="00623CA4"/>
    <w:rsid w:val="006247C4"/>
    <w:rsid w:val="006342C2"/>
    <w:rsid w:val="00645440"/>
    <w:rsid w:val="006547B7"/>
    <w:rsid w:val="00677177"/>
    <w:rsid w:val="006928FB"/>
    <w:rsid w:val="006A0E7E"/>
    <w:rsid w:val="006C1259"/>
    <w:rsid w:val="006C703A"/>
    <w:rsid w:val="006E7434"/>
    <w:rsid w:val="006F3443"/>
    <w:rsid w:val="006F5AD2"/>
    <w:rsid w:val="00717E50"/>
    <w:rsid w:val="007204A2"/>
    <w:rsid w:val="00727BE0"/>
    <w:rsid w:val="00730BC6"/>
    <w:rsid w:val="00734CC2"/>
    <w:rsid w:val="00735114"/>
    <w:rsid w:val="0073633A"/>
    <w:rsid w:val="00743646"/>
    <w:rsid w:val="0075447F"/>
    <w:rsid w:val="00763D01"/>
    <w:rsid w:val="0077209B"/>
    <w:rsid w:val="00786382"/>
    <w:rsid w:val="00794FE7"/>
    <w:rsid w:val="00797BD5"/>
    <w:rsid w:val="007A5B14"/>
    <w:rsid w:val="007B0734"/>
    <w:rsid w:val="007D2C0D"/>
    <w:rsid w:val="007D5292"/>
    <w:rsid w:val="007E4EF3"/>
    <w:rsid w:val="00801A30"/>
    <w:rsid w:val="00803374"/>
    <w:rsid w:val="008043B3"/>
    <w:rsid w:val="008135F3"/>
    <w:rsid w:val="008157F0"/>
    <w:rsid w:val="0082302F"/>
    <w:rsid w:val="008246D6"/>
    <w:rsid w:val="00842FC6"/>
    <w:rsid w:val="00844852"/>
    <w:rsid w:val="00854519"/>
    <w:rsid w:val="0086367C"/>
    <w:rsid w:val="00867851"/>
    <w:rsid w:val="008858D1"/>
    <w:rsid w:val="00887ECD"/>
    <w:rsid w:val="008A5BA8"/>
    <w:rsid w:val="008A7FBF"/>
    <w:rsid w:val="008B5B27"/>
    <w:rsid w:val="008B6D17"/>
    <w:rsid w:val="008C03D1"/>
    <w:rsid w:val="008C4A7E"/>
    <w:rsid w:val="008D5BBE"/>
    <w:rsid w:val="008F693B"/>
    <w:rsid w:val="00903C10"/>
    <w:rsid w:val="0091133B"/>
    <w:rsid w:val="009361C3"/>
    <w:rsid w:val="00937AFC"/>
    <w:rsid w:val="0094179A"/>
    <w:rsid w:val="00960DCB"/>
    <w:rsid w:val="00973CDD"/>
    <w:rsid w:val="00982178"/>
    <w:rsid w:val="00987B36"/>
    <w:rsid w:val="00993E2F"/>
    <w:rsid w:val="009A0B2A"/>
    <w:rsid w:val="009A3989"/>
    <w:rsid w:val="009D7893"/>
    <w:rsid w:val="009E0907"/>
    <w:rsid w:val="009E23A3"/>
    <w:rsid w:val="00A06A5F"/>
    <w:rsid w:val="00A13486"/>
    <w:rsid w:val="00A21657"/>
    <w:rsid w:val="00A33DEE"/>
    <w:rsid w:val="00A37217"/>
    <w:rsid w:val="00A4037F"/>
    <w:rsid w:val="00A42576"/>
    <w:rsid w:val="00A5733D"/>
    <w:rsid w:val="00A60963"/>
    <w:rsid w:val="00A60CCF"/>
    <w:rsid w:val="00A94666"/>
    <w:rsid w:val="00AA0817"/>
    <w:rsid w:val="00AB33C4"/>
    <w:rsid w:val="00AB52E8"/>
    <w:rsid w:val="00AC7E8C"/>
    <w:rsid w:val="00AD42BC"/>
    <w:rsid w:val="00AE0706"/>
    <w:rsid w:val="00AE28DB"/>
    <w:rsid w:val="00AE42AF"/>
    <w:rsid w:val="00AF2A15"/>
    <w:rsid w:val="00B04615"/>
    <w:rsid w:val="00B25A52"/>
    <w:rsid w:val="00B35DED"/>
    <w:rsid w:val="00B44171"/>
    <w:rsid w:val="00B4507A"/>
    <w:rsid w:val="00B54FD1"/>
    <w:rsid w:val="00B61EC6"/>
    <w:rsid w:val="00B8582F"/>
    <w:rsid w:val="00B945A7"/>
    <w:rsid w:val="00BC2212"/>
    <w:rsid w:val="00BE0521"/>
    <w:rsid w:val="00BF4F00"/>
    <w:rsid w:val="00C03AA9"/>
    <w:rsid w:val="00C03F31"/>
    <w:rsid w:val="00C04E21"/>
    <w:rsid w:val="00C15496"/>
    <w:rsid w:val="00C24ECC"/>
    <w:rsid w:val="00C279DD"/>
    <w:rsid w:val="00C27A0E"/>
    <w:rsid w:val="00C27DAB"/>
    <w:rsid w:val="00C31423"/>
    <w:rsid w:val="00C4108E"/>
    <w:rsid w:val="00C421A3"/>
    <w:rsid w:val="00C52081"/>
    <w:rsid w:val="00C56368"/>
    <w:rsid w:val="00C96561"/>
    <w:rsid w:val="00C972B4"/>
    <w:rsid w:val="00CC6FA1"/>
    <w:rsid w:val="00CF1FB0"/>
    <w:rsid w:val="00D00E27"/>
    <w:rsid w:val="00D21BB7"/>
    <w:rsid w:val="00D348D7"/>
    <w:rsid w:val="00D34B7D"/>
    <w:rsid w:val="00D361CB"/>
    <w:rsid w:val="00D757CF"/>
    <w:rsid w:val="00D76BBA"/>
    <w:rsid w:val="00D76F5F"/>
    <w:rsid w:val="00D8415E"/>
    <w:rsid w:val="00D8705B"/>
    <w:rsid w:val="00D87D70"/>
    <w:rsid w:val="00DA5FCA"/>
    <w:rsid w:val="00DA7F99"/>
    <w:rsid w:val="00DB5DAD"/>
    <w:rsid w:val="00DF0D46"/>
    <w:rsid w:val="00DF68E5"/>
    <w:rsid w:val="00E12FA8"/>
    <w:rsid w:val="00E312CC"/>
    <w:rsid w:val="00E41408"/>
    <w:rsid w:val="00E42152"/>
    <w:rsid w:val="00E50131"/>
    <w:rsid w:val="00E51ABD"/>
    <w:rsid w:val="00E57147"/>
    <w:rsid w:val="00E62484"/>
    <w:rsid w:val="00E6407D"/>
    <w:rsid w:val="00E777FB"/>
    <w:rsid w:val="00E838FD"/>
    <w:rsid w:val="00E84300"/>
    <w:rsid w:val="00E94571"/>
    <w:rsid w:val="00EC11B8"/>
    <w:rsid w:val="00EC6415"/>
    <w:rsid w:val="00EC713B"/>
    <w:rsid w:val="00ED46B2"/>
    <w:rsid w:val="00ED4BDE"/>
    <w:rsid w:val="00EE03FA"/>
    <w:rsid w:val="00EE211A"/>
    <w:rsid w:val="00EE3BA4"/>
    <w:rsid w:val="00EF0242"/>
    <w:rsid w:val="00EF0A42"/>
    <w:rsid w:val="00EF2597"/>
    <w:rsid w:val="00EF6DC6"/>
    <w:rsid w:val="00F012EA"/>
    <w:rsid w:val="00F11A3B"/>
    <w:rsid w:val="00F21FE1"/>
    <w:rsid w:val="00F3707A"/>
    <w:rsid w:val="00F423F2"/>
    <w:rsid w:val="00F5114C"/>
    <w:rsid w:val="00F67F9A"/>
    <w:rsid w:val="00F74717"/>
    <w:rsid w:val="00F817E7"/>
    <w:rsid w:val="00F900CB"/>
    <w:rsid w:val="00FA34D2"/>
    <w:rsid w:val="00FC3520"/>
    <w:rsid w:val="00FD300F"/>
    <w:rsid w:val="00FD55B2"/>
    <w:rsid w:val="00FD6567"/>
    <w:rsid w:val="00FE3A06"/>
    <w:rsid w:val="00FE6E2E"/>
    <w:rsid w:val="00FF2F2D"/>
    <w:rsid w:val="00FF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07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300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C6FA1"/>
    <w:pPr>
      <w:spacing w:after="0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customStyle="1" w:styleId="1">
    <w:name w:val="Обычный1"/>
    <w:rsid w:val="00CC6FA1"/>
    <w:rPr>
      <w:rFonts w:ascii="Times New Roman" w:eastAsia="Times New Roman" w:hAnsi="Times New Roman"/>
    </w:rPr>
  </w:style>
  <w:style w:type="character" w:styleId="a4">
    <w:name w:val="Hyperlink"/>
    <w:rsid w:val="00CC6FA1"/>
    <w:rPr>
      <w:color w:val="0000FF"/>
      <w:u w:val="single"/>
    </w:rPr>
  </w:style>
  <w:style w:type="paragraph" w:customStyle="1" w:styleId="ConsPlusNormal">
    <w:name w:val="ConsPlusNormal"/>
    <w:rsid w:val="008D5B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8D5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header"/>
    <w:basedOn w:val="a"/>
    <w:link w:val="a6"/>
    <w:uiPriority w:val="99"/>
    <w:unhideWhenUsed/>
    <w:rsid w:val="006247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47C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6247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47C4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2E6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07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300F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C6FA1"/>
    <w:pPr>
      <w:spacing w:after="0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customStyle="1" w:styleId="1">
    <w:name w:val="Обычный1"/>
    <w:rsid w:val="00CC6FA1"/>
    <w:rPr>
      <w:rFonts w:ascii="Times New Roman" w:eastAsia="Times New Roman" w:hAnsi="Times New Roman"/>
    </w:rPr>
  </w:style>
  <w:style w:type="character" w:styleId="a4">
    <w:name w:val="Hyperlink"/>
    <w:rsid w:val="00CC6FA1"/>
    <w:rPr>
      <w:color w:val="0000FF"/>
      <w:u w:val="single"/>
    </w:rPr>
  </w:style>
  <w:style w:type="paragraph" w:customStyle="1" w:styleId="ConsPlusNormal">
    <w:name w:val="ConsPlusNormal"/>
    <w:rsid w:val="008D5B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8D5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header"/>
    <w:basedOn w:val="a"/>
    <w:link w:val="a6"/>
    <w:uiPriority w:val="99"/>
    <w:unhideWhenUsed/>
    <w:rsid w:val="006247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47C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6247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47C4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2E6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87EE3-A8B4-41D4-BCD5-E98BED8B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САХА (ЯКУТИЯ)</vt:lpstr>
    </vt:vector>
  </TitlesOfParts>
  <Company>Microsoft</Company>
  <LinksUpToDate>false</LinksUpToDate>
  <CharactersWithSpaces>2671</CharactersWithSpaces>
  <SharedDoc>false</SharedDoc>
  <HLinks>
    <vt:vector size="12" baseType="variant">
      <vt:variant>
        <vt:i4>5832747</vt:i4>
      </vt:variant>
      <vt:variant>
        <vt:i4>3</vt:i4>
      </vt:variant>
      <vt:variant>
        <vt:i4>0</vt:i4>
      </vt:variant>
      <vt:variant>
        <vt:i4>5</vt:i4>
      </vt:variant>
      <vt:variant>
        <vt:lpwstr>mailto:MinJKX@gov.sakha.ru</vt:lpwstr>
      </vt:variant>
      <vt:variant>
        <vt:lpwstr/>
      </vt:variant>
      <vt:variant>
        <vt:i4>5832747</vt:i4>
      </vt:variant>
      <vt:variant>
        <vt:i4>0</vt:i4>
      </vt:variant>
      <vt:variant>
        <vt:i4>0</vt:i4>
      </vt:variant>
      <vt:variant>
        <vt:i4>5</vt:i4>
      </vt:variant>
      <vt:variant>
        <vt:lpwstr>mailto:MinJKX@gov.sakha.ru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САХА (ЯКУТИЯ)</dc:title>
  <dc:creator>Пользователь</dc:creator>
  <cp:lastModifiedBy>Пользователь</cp:lastModifiedBy>
  <cp:revision>2</cp:revision>
  <cp:lastPrinted>2014-09-30T03:41:00Z</cp:lastPrinted>
  <dcterms:created xsi:type="dcterms:W3CDTF">2014-10-20T05:11:00Z</dcterms:created>
  <dcterms:modified xsi:type="dcterms:W3CDTF">2014-10-20T05:11:00Z</dcterms:modified>
</cp:coreProperties>
</file>